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C8E9" w14:textId="77777777" w:rsidR="00AA045C" w:rsidRPr="00DC4F9B" w:rsidRDefault="00AA045C" w:rsidP="00AA045C">
      <w:r w:rsidRPr="00DC4F9B">
        <w:t>________________________________________</w:t>
      </w:r>
    </w:p>
    <w:p w14:paraId="2601350A" w14:textId="77777777" w:rsidR="00AA045C" w:rsidRPr="00DC4F9B" w:rsidRDefault="00AA045C" w:rsidP="00AA045C">
      <w:r w:rsidRPr="00DC4F9B">
        <w:rPr>
          <w:rFonts w:hint="eastAsia"/>
        </w:rPr>
        <w:t>『日本海洋政策学会誌』投稿論文等投稿規程</w:t>
      </w:r>
    </w:p>
    <w:p w14:paraId="175C826D" w14:textId="77777777" w:rsidR="00AA045C" w:rsidRPr="00DC4F9B" w:rsidRDefault="00AA045C" w:rsidP="00AA045C">
      <w:r w:rsidRPr="00DC4F9B">
        <w:t>________________________________________</w:t>
      </w:r>
    </w:p>
    <w:p w14:paraId="53043AA5" w14:textId="77777777" w:rsidR="00AA045C" w:rsidRPr="00DC4F9B" w:rsidRDefault="00AA045C" w:rsidP="00AA045C"/>
    <w:p w14:paraId="644AA01F" w14:textId="77777777" w:rsidR="00AA045C" w:rsidRPr="00DC4F9B" w:rsidRDefault="00AA045C" w:rsidP="00AA045C">
      <w:r w:rsidRPr="00DC4F9B">
        <w:rPr>
          <w:rFonts w:hint="eastAsia"/>
        </w:rPr>
        <w:t>１．投稿の原則</w:t>
      </w:r>
    </w:p>
    <w:p w14:paraId="1DEDB50F" w14:textId="77777777" w:rsidR="00AA045C" w:rsidRPr="00DC4F9B" w:rsidRDefault="00AA045C" w:rsidP="00AA045C">
      <w:r w:rsidRPr="00DC4F9B">
        <w:rPr>
          <w:rFonts w:hint="eastAsia"/>
        </w:rPr>
        <w:t xml:space="preserve">　　</w:t>
      </w:r>
      <w:r w:rsidRPr="00DC4F9B">
        <w:t xml:space="preserve">1.1 </w:t>
      </w:r>
      <w:r w:rsidRPr="00DC4F9B">
        <w:rPr>
          <w:rFonts w:hint="eastAsia"/>
        </w:rPr>
        <w:t xml:space="preserve">　投稿原稿は、その内容が日本海洋政策学会の活動に相応しい内容であること。</w:t>
      </w:r>
    </w:p>
    <w:p w14:paraId="4347B43A" w14:textId="77777777" w:rsidR="00AA045C" w:rsidRPr="00DC4F9B" w:rsidRDefault="00AA045C" w:rsidP="00AA045C">
      <w:pPr>
        <w:ind w:left="1050" w:hangingChars="500" w:hanging="1050"/>
      </w:pPr>
      <w:r w:rsidRPr="00DC4F9B">
        <w:rPr>
          <w:rFonts w:hint="eastAsia"/>
        </w:rPr>
        <w:t xml:space="preserve">　　</w:t>
      </w:r>
      <w:r w:rsidRPr="00DC4F9B">
        <w:t>1.2</w:t>
      </w:r>
      <w:r w:rsidRPr="00DC4F9B">
        <w:rPr>
          <w:rFonts w:hint="eastAsia"/>
        </w:rPr>
        <w:t xml:space="preserve">　</w:t>
      </w:r>
      <w:r w:rsidRPr="00DC4F9B">
        <w:t xml:space="preserve"> </w:t>
      </w:r>
      <w:r w:rsidRPr="00DC4F9B">
        <w:rPr>
          <w:rFonts w:hint="eastAsia"/>
        </w:rPr>
        <w:t>投稿者は原則、本学会会員に限る。但し、編集委員会が認めた者についてはこの限りではない。</w:t>
      </w:r>
    </w:p>
    <w:p w14:paraId="30D9DC41" w14:textId="4EE04E6B" w:rsidR="00AA045C" w:rsidRPr="00DC4F9B" w:rsidRDefault="00AA045C" w:rsidP="00500687">
      <w:pPr>
        <w:ind w:left="1134" w:hangingChars="540" w:hanging="1134"/>
      </w:pPr>
      <w:r w:rsidRPr="00DC4F9B">
        <w:rPr>
          <w:rFonts w:hint="eastAsia"/>
        </w:rPr>
        <w:t xml:space="preserve">　　</w:t>
      </w:r>
      <w:r w:rsidRPr="000E3A0C">
        <w:t xml:space="preserve">1.3 </w:t>
      </w:r>
      <w:r w:rsidRPr="000E3A0C">
        <w:rPr>
          <w:rFonts w:hint="eastAsia"/>
        </w:rPr>
        <w:t xml:space="preserve">　掲載された論文等の著作権は、</w:t>
      </w:r>
      <w:r w:rsidR="007930E2" w:rsidRPr="000E3A0C">
        <w:rPr>
          <w:rFonts w:hint="eastAsia"/>
        </w:rPr>
        <w:t>著者から</w:t>
      </w:r>
      <w:r w:rsidRPr="000E3A0C">
        <w:rPr>
          <w:rFonts w:hint="eastAsia"/>
        </w:rPr>
        <w:t>本学会に</w:t>
      </w:r>
      <w:r w:rsidR="007930E2" w:rsidRPr="000E3A0C">
        <w:rPr>
          <w:rFonts w:hint="eastAsia"/>
        </w:rPr>
        <w:t>譲渡され</w:t>
      </w:r>
      <w:r w:rsidRPr="000E3A0C">
        <w:rPr>
          <w:rFonts w:hint="eastAsia"/>
        </w:rPr>
        <w:t>る。</w:t>
      </w:r>
      <w:r w:rsidR="007930E2" w:rsidRPr="000E3A0C">
        <w:rPr>
          <w:rFonts w:hint="eastAsia"/>
        </w:rPr>
        <w:t>転載許可が必要な図表を用いる場合は、著者の責任で転載許可を取る。</w:t>
      </w:r>
    </w:p>
    <w:p w14:paraId="30E37285" w14:textId="77777777" w:rsidR="00AA045C" w:rsidRPr="00DC4F9B" w:rsidRDefault="00AA045C" w:rsidP="00AA045C">
      <w:r w:rsidRPr="00DC4F9B">
        <w:rPr>
          <w:rFonts w:hint="eastAsia"/>
        </w:rPr>
        <w:t xml:space="preserve">　　</w:t>
      </w:r>
      <w:r w:rsidRPr="00DC4F9B">
        <w:t xml:space="preserve">1.4 </w:t>
      </w:r>
      <w:r w:rsidRPr="00DC4F9B">
        <w:rPr>
          <w:rFonts w:hint="eastAsia"/>
        </w:rPr>
        <w:t xml:space="preserve">　投稿原稿は和文または英文に限る。</w:t>
      </w:r>
    </w:p>
    <w:p w14:paraId="20AD280B" w14:textId="77777777" w:rsidR="00AA045C" w:rsidRPr="00DC4F9B" w:rsidRDefault="00AA045C" w:rsidP="00AA045C">
      <w:pPr>
        <w:ind w:left="1050" w:hangingChars="500" w:hanging="1050"/>
      </w:pPr>
      <w:r w:rsidRPr="00DC4F9B">
        <w:rPr>
          <w:rFonts w:hint="eastAsia"/>
        </w:rPr>
        <w:t xml:space="preserve">　</w:t>
      </w:r>
      <w:r w:rsidRPr="00DC4F9B">
        <w:t xml:space="preserve">  1.5   </w:t>
      </w:r>
      <w:r w:rsidRPr="00DC4F9B">
        <w:rPr>
          <w:rFonts w:hint="eastAsia"/>
        </w:rPr>
        <w:t>著者は、執筆要領に従って作成した原稿ファイルを</w:t>
      </w:r>
      <w:r w:rsidRPr="00DC4F9B">
        <w:t>E</w:t>
      </w:r>
      <w:r w:rsidRPr="00DC4F9B">
        <w:rPr>
          <w:rFonts w:hint="eastAsia"/>
        </w:rPr>
        <w:t>メールに添付して事務局宛に提出すること。査読の結果受理された場合には、あらためて最終原稿ファイルを送信すること。</w:t>
      </w:r>
    </w:p>
    <w:p w14:paraId="2DE5EBAA" w14:textId="0E2D2D8D" w:rsidR="00AA045C" w:rsidRPr="00DC4F9B" w:rsidRDefault="00AA045C" w:rsidP="00AA045C">
      <w:r w:rsidRPr="00DC4F9B">
        <w:rPr>
          <w:rFonts w:hint="eastAsia"/>
        </w:rPr>
        <w:t xml:space="preserve">　　</w:t>
      </w:r>
      <w:r w:rsidRPr="00DC4F9B">
        <w:t>1.6</w:t>
      </w:r>
      <w:r w:rsidRPr="00DC4F9B">
        <w:rPr>
          <w:rFonts w:hint="eastAsia"/>
        </w:rPr>
        <w:t xml:space="preserve">　</w:t>
      </w:r>
      <w:r w:rsidRPr="00DC4F9B">
        <w:t xml:space="preserve"> </w:t>
      </w:r>
      <w:r w:rsidRPr="00DC4F9B">
        <w:rPr>
          <w:rFonts w:hint="eastAsia"/>
        </w:rPr>
        <w:t>投稿された原稿は返却しない。</w:t>
      </w:r>
    </w:p>
    <w:p w14:paraId="688E9F0A" w14:textId="368A403F" w:rsidR="005B1260" w:rsidRPr="00216374" w:rsidRDefault="005B1260" w:rsidP="00AA045C">
      <w:r w:rsidRPr="00DC4F9B">
        <w:rPr>
          <w:rFonts w:hint="eastAsia"/>
        </w:rPr>
        <w:t xml:space="preserve">　　</w:t>
      </w:r>
      <w:r w:rsidRPr="00216374">
        <w:t>1.7</w:t>
      </w:r>
      <w:r w:rsidRPr="00216374">
        <w:rPr>
          <w:rFonts w:hint="eastAsia"/>
        </w:rPr>
        <w:t xml:space="preserve">　投稿料は無料とする。</w:t>
      </w:r>
    </w:p>
    <w:p w14:paraId="42782B02" w14:textId="77777777" w:rsidR="00AA045C" w:rsidRPr="00216374" w:rsidRDefault="00AA045C" w:rsidP="00AA045C"/>
    <w:p w14:paraId="1716C68B" w14:textId="77777777" w:rsidR="00AA045C" w:rsidRPr="00DC4F9B" w:rsidRDefault="00AA045C" w:rsidP="00AA045C">
      <w:r w:rsidRPr="00DC4F9B">
        <w:rPr>
          <w:rFonts w:hint="eastAsia"/>
        </w:rPr>
        <w:t>２．投稿原稿の体裁</w:t>
      </w:r>
    </w:p>
    <w:p w14:paraId="5FCB7BAA" w14:textId="77777777" w:rsidR="00AA045C" w:rsidRPr="00DC4F9B" w:rsidRDefault="00AA045C" w:rsidP="00AA045C">
      <w:r w:rsidRPr="00DC4F9B">
        <w:rPr>
          <w:rFonts w:hint="eastAsia"/>
        </w:rPr>
        <w:t xml:space="preserve">　　</w:t>
      </w:r>
      <w:r w:rsidRPr="00DC4F9B">
        <w:t xml:space="preserve">2.1   </w:t>
      </w:r>
      <w:r w:rsidRPr="00DC4F9B">
        <w:rPr>
          <w:rFonts w:hint="eastAsia"/>
        </w:rPr>
        <w:t>原稿の種類と定義</w:t>
      </w:r>
    </w:p>
    <w:p w14:paraId="1C54194D" w14:textId="77777777" w:rsidR="00AA045C" w:rsidRPr="00DC4F9B" w:rsidRDefault="00AA045C" w:rsidP="00AA045C">
      <w:r w:rsidRPr="00DC4F9B">
        <w:rPr>
          <w:rFonts w:hint="eastAsia"/>
        </w:rPr>
        <w:t xml:space="preserve">　　　　　投稿原稿の種類は、論文、研究ノート、報告、解説、展望、その他とする。</w:t>
      </w:r>
    </w:p>
    <w:p w14:paraId="615B7211" w14:textId="77777777" w:rsidR="00AA045C" w:rsidRPr="00DC4F9B" w:rsidRDefault="00AA045C" w:rsidP="00AA045C">
      <w:r w:rsidRPr="00DC4F9B">
        <w:rPr>
          <w:rFonts w:hint="eastAsia"/>
        </w:rPr>
        <w:t xml:space="preserve">　　（１）論文</w:t>
      </w:r>
    </w:p>
    <w:p w14:paraId="0C33E0E1" w14:textId="77777777" w:rsidR="00AA045C" w:rsidRPr="00DC4F9B" w:rsidRDefault="00AA045C" w:rsidP="00AA045C">
      <w:pPr>
        <w:ind w:left="1050" w:hangingChars="500" w:hanging="1050"/>
      </w:pPr>
      <w:r w:rsidRPr="00DC4F9B">
        <w:rPr>
          <w:rFonts w:hint="eastAsia"/>
        </w:rPr>
        <w:t xml:space="preserve">　　　　</w:t>
      </w:r>
      <w:r w:rsidRPr="00DC4F9B">
        <w:t xml:space="preserve">  </w:t>
      </w:r>
      <w:r w:rsidRPr="00DC4F9B">
        <w:rPr>
          <w:rFonts w:hint="eastAsia"/>
        </w:rPr>
        <w:t>海洋政策の基礎となる、あるいは海洋政策に関係する研究成果をとりまとめたものであり、独創性、信頼性があり、学術的価値のある内容で完結した原著研究報告。</w:t>
      </w:r>
    </w:p>
    <w:p w14:paraId="3D46BE07" w14:textId="77777777" w:rsidR="00AA045C" w:rsidRPr="00DC4F9B" w:rsidRDefault="00AA045C" w:rsidP="00AA045C">
      <w:pPr>
        <w:ind w:firstLineChars="200" w:firstLine="420"/>
      </w:pPr>
      <w:r w:rsidRPr="00DC4F9B">
        <w:rPr>
          <w:rFonts w:hint="eastAsia"/>
        </w:rPr>
        <w:t>（２）研究ノート</w:t>
      </w:r>
    </w:p>
    <w:p w14:paraId="5DF4E56A" w14:textId="77777777" w:rsidR="005B1260" w:rsidRPr="00216374" w:rsidRDefault="00AA045C" w:rsidP="00AA045C">
      <w:r w:rsidRPr="00DC4F9B">
        <w:rPr>
          <w:rFonts w:hint="eastAsia"/>
        </w:rPr>
        <w:t xml:space="preserve">　　　　</w:t>
      </w:r>
      <w:r w:rsidRPr="00DC4F9B">
        <w:t xml:space="preserve">  </w:t>
      </w:r>
      <w:r w:rsidR="005B1260" w:rsidRPr="00216374">
        <w:rPr>
          <w:rFonts w:hint="eastAsia"/>
        </w:rPr>
        <w:t>海洋政策</w:t>
      </w:r>
      <w:r w:rsidR="009C41DA" w:rsidRPr="00216374">
        <w:rPr>
          <w:rFonts w:hint="eastAsia"/>
        </w:rPr>
        <w:t>研究</w:t>
      </w:r>
      <w:r w:rsidR="005B1260" w:rsidRPr="00216374">
        <w:rPr>
          <w:rFonts w:hint="eastAsia"/>
        </w:rPr>
        <w:t>に貢献するアイディア、資料、事例</w:t>
      </w:r>
      <w:r w:rsidR="008D29F1" w:rsidRPr="00216374">
        <w:rPr>
          <w:rFonts w:hint="eastAsia"/>
        </w:rPr>
        <w:t>等の</w:t>
      </w:r>
      <w:r w:rsidR="005B1260" w:rsidRPr="00216374">
        <w:rPr>
          <w:rFonts w:hint="eastAsia"/>
        </w:rPr>
        <w:t>解析。</w:t>
      </w:r>
    </w:p>
    <w:p w14:paraId="1711E94E" w14:textId="77777777" w:rsidR="00AA045C" w:rsidRPr="00DC4F9B" w:rsidRDefault="00AA045C" w:rsidP="00AA045C">
      <w:r w:rsidRPr="00DC4F9B">
        <w:rPr>
          <w:rFonts w:hint="eastAsia"/>
        </w:rPr>
        <w:t xml:space="preserve">　　（３）報告</w:t>
      </w:r>
    </w:p>
    <w:p w14:paraId="253007FD" w14:textId="77777777" w:rsidR="00AA045C" w:rsidRPr="00DC4F9B" w:rsidRDefault="00AA045C" w:rsidP="00AA045C">
      <w:r w:rsidRPr="00DC4F9B">
        <w:rPr>
          <w:rFonts w:hint="eastAsia"/>
        </w:rPr>
        <w:t xml:space="preserve">　　　　</w:t>
      </w:r>
      <w:r w:rsidRPr="00DC4F9B">
        <w:t xml:space="preserve">  </w:t>
      </w:r>
      <w:r w:rsidRPr="00DC4F9B">
        <w:rPr>
          <w:rFonts w:hint="eastAsia"/>
        </w:rPr>
        <w:t>調査、観測、災害事例、集会等に関する報告。</w:t>
      </w:r>
    </w:p>
    <w:p w14:paraId="3EAF46A8" w14:textId="77777777" w:rsidR="00AA045C" w:rsidRPr="00DC4F9B" w:rsidRDefault="00AA045C" w:rsidP="00AA045C">
      <w:r w:rsidRPr="00DC4F9B">
        <w:rPr>
          <w:rFonts w:hint="eastAsia"/>
        </w:rPr>
        <w:t xml:space="preserve">　　（４）解説</w:t>
      </w:r>
    </w:p>
    <w:p w14:paraId="65367B63" w14:textId="77777777" w:rsidR="00AA045C" w:rsidRPr="00DC4F9B" w:rsidRDefault="00AA045C" w:rsidP="00AA045C">
      <w:r w:rsidRPr="00DC4F9B">
        <w:rPr>
          <w:rFonts w:hint="eastAsia"/>
        </w:rPr>
        <w:t xml:space="preserve">　　　　</w:t>
      </w:r>
      <w:r w:rsidRPr="00DC4F9B">
        <w:t xml:space="preserve">  </w:t>
      </w:r>
      <w:r w:rsidRPr="00DC4F9B">
        <w:rPr>
          <w:rFonts w:hint="eastAsia"/>
        </w:rPr>
        <w:t>特定の主題について広範な読者を対象として解説したもの。</w:t>
      </w:r>
    </w:p>
    <w:p w14:paraId="7628756E" w14:textId="77777777" w:rsidR="00AA045C" w:rsidRPr="00DC4F9B" w:rsidRDefault="00AA045C" w:rsidP="00AA045C">
      <w:r w:rsidRPr="00DC4F9B">
        <w:rPr>
          <w:rFonts w:hint="eastAsia"/>
        </w:rPr>
        <w:t xml:space="preserve">　　（５）展望</w:t>
      </w:r>
    </w:p>
    <w:p w14:paraId="092DEF74" w14:textId="77777777" w:rsidR="00AA045C" w:rsidRPr="00DC4F9B" w:rsidRDefault="00AA045C" w:rsidP="00AA045C">
      <w:r w:rsidRPr="00DC4F9B">
        <w:rPr>
          <w:rFonts w:hint="eastAsia"/>
        </w:rPr>
        <w:t xml:space="preserve">　　　　</w:t>
      </w:r>
      <w:r w:rsidRPr="00DC4F9B">
        <w:t xml:space="preserve">  </w:t>
      </w:r>
      <w:r w:rsidRPr="00DC4F9B">
        <w:rPr>
          <w:rFonts w:hint="eastAsia"/>
        </w:rPr>
        <w:t>特定の主題について将来の展望をまとめたもの。</w:t>
      </w:r>
    </w:p>
    <w:p w14:paraId="4247FD99" w14:textId="77777777" w:rsidR="00AA045C" w:rsidRPr="00DC4F9B" w:rsidRDefault="00AA045C" w:rsidP="00AA045C">
      <w:r w:rsidRPr="00DC4F9B">
        <w:rPr>
          <w:rFonts w:hint="eastAsia"/>
        </w:rPr>
        <w:t xml:space="preserve">　　（６）その他</w:t>
      </w:r>
    </w:p>
    <w:p w14:paraId="5ED8A2DC" w14:textId="77777777" w:rsidR="00AA045C" w:rsidRPr="00DC4F9B" w:rsidRDefault="00AA045C" w:rsidP="00AA045C">
      <w:r w:rsidRPr="00DC4F9B">
        <w:rPr>
          <w:rFonts w:hint="eastAsia"/>
        </w:rPr>
        <w:t xml:space="preserve">　　　　</w:t>
      </w:r>
      <w:r w:rsidRPr="00DC4F9B">
        <w:t xml:space="preserve">  </w:t>
      </w:r>
      <w:r w:rsidRPr="00DC4F9B">
        <w:rPr>
          <w:rFonts w:hint="eastAsia"/>
        </w:rPr>
        <w:t>本学会が特に掲載を認めたもの。</w:t>
      </w:r>
    </w:p>
    <w:p w14:paraId="37ECA851" w14:textId="77777777" w:rsidR="00AA045C" w:rsidRPr="00DC4F9B" w:rsidRDefault="00AD0545" w:rsidP="00AA045C">
      <w:r w:rsidRPr="00DC4F9B">
        <w:rPr>
          <w:rFonts w:hint="eastAsia"/>
        </w:rPr>
        <w:t xml:space="preserve">　</w:t>
      </w:r>
      <w:r w:rsidRPr="00DC4F9B">
        <w:t xml:space="preserve"> </w:t>
      </w:r>
      <w:r w:rsidR="008C577A" w:rsidRPr="00DC4F9B">
        <w:t xml:space="preserve"> </w:t>
      </w:r>
      <w:r w:rsidRPr="00DC4F9B">
        <w:t xml:space="preserve">2.2    </w:t>
      </w:r>
      <w:r w:rsidR="00AA045C" w:rsidRPr="00DC4F9B">
        <w:rPr>
          <w:rFonts w:hint="eastAsia"/>
        </w:rPr>
        <w:t>原稿の長さ</w:t>
      </w:r>
    </w:p>
    <w:p w14:paraId="0D01EF77" w14:textId="77777777" w:rsidR="00AA045C" w:rsidRPr="005A16B3" w:rsidRDefault="00AA045C" w:rsidP="00AA045C">
      <w:pPr>
        <w:ind w:left="1155" w:hangingChars="550" w:hanging="1155"/>
      </w:pPr>
      <w:r w:rsidRPr="00DC4F9B">
        <w:rPr>
          <w:rFonts w:hint="eastAsia"/>
        </w:rPr>
        <w:t xml:space="preserve">　　　　　</w:t>
      </w:r>
      <w:r w:rsidRPr="00DC4F9B">
        <w:t xml:space="preserve"> </w:t>
      </w:r>
      <w:r w:rsidRPr="00DC4F9B">
        <w:rPr>
          <w:rFonts w:hint="eastAsia"/>
        </w:rPr>
        <w:t>原則として論文、報告、解説については、図、参考文献を含めて刷り上り</w:t>
      </w:r>
      <w:r w:rsidRPr="00DC4F9B">
        <w:t>20</w:t>
      </w:r>
      <w:r w:rsidRPr="00DC4F9B">
        <w:rPr>
          <w:rFonts w:hint="eastAsia"/>
        </w:rPr>
        <w:t>頁以内、研究ノート、展望については同</w:t>
      </w:r>
      <w:r w:rsidRPr="00DC4F9B">
        <w:t>10</w:t>
      </w:r>
      <w:r w:rsidRPr="00DC4F9B">
        <w:rPr>
          <w:rFonts w:hint="eastAsia"/>
        </w:rPr>
        <w:t>頁以内とする。</w:t>
      </w:r>
      <w:r w:rsidRPr="005A16B3">
        <w:rPr>
          <w:rFonts w:hint="eastAsia"/>
        </w:rPr>
        <w:t>なお、</w:t>
      </w:r>
      <w:r w:rsidRPr="005A16B3">
        <w:t>B5</w:t>
      </w:r>
      <w:r w:rsidRPr="005A16B3">
        <w:rPr>
          <w:rFonts w:hint="eastAsia"/>
        </w:rPr>
        <w:t>版刷り上り</w:t>
      </w:r>
      <w:r w:rsidRPr="005A16B3">
        <w:t>1</w:t>
      </w:r>
      <w:r w:rsidRPr="005A16B3">
        <w:rPr>
          <w:rFonts w:hint="eastAsia"/>
        </w:rPr>
        <w:t>頁は、</w:t>
      </w:r>
      <w:r w:rsidRPr="005A16B3">
        <w:t>1,200</w:t>
      </w:r>
      <w:r w:rsidRPr="005A16B3">
        <w:rPr>
          <w:rFonts w:hint="eastAsia"/>
        </w:rPr>
        <w:t>字である。</w:t>
      </w:r>
    </w:p>
    <w:p w14:paraId="1E4C5903" w14:textId="77777777" w:rsidR="00AA045C" w:rsidRPr="00DC4F9B" w:rsidRDefault="00AA045C" w:rsidP="00AA045C">
      <w:r w:rsidRPr="00DC4F9B">
        <w:rPr>
          <w:rFonts w:hint="eastAsia"/>
        </w:rPr>
        <w:t xml:space="preserve">　　</w:t>
      </w:r>
      <w:r w:rsidRPr="00DC4F9B">
        <w:t xml:space="preserve">2.3    </w:t>
      </w:r>
      <w:r w:rsidRPr="00DC4F9B">
        <w:rPr>
          <w:rFonts w:hint="eastAsia"/>
        </w:rPr>
        <w:t xml:space="preserve">原稿の書き方　　　　　　　　　　　　　　　　　　　　　　　　　　　　　　　　　　　　　　　　</w:t>
      </w:r>
    </w:p>
    <w:p w14:paraId="30C426E9" w14:textId="5F46896F" w:rsidR="00AA045C" w:rsidRPr="00DC4F9B" w:rsidRDefault="00AA045C" w:rsidP="00AA045C">
      <w:r w:rsidRPr="00DC4F9B">
        <w:rPr>
          <w:rFonts w:hint="eastAsia"/>
        </w:rPr>
        <w:t xml:space="preserve">　　　　</w:t>
      </w:r>
      <w:r w:rsidRPr="00DC4F9B">
        <w:t xml:space="preserve">   </w:t>
      </w:r>
      <w:r w:rsidRPr="00DC4F9B">
        <w:rPr>
          <w:rFonts w:hint="eastAsia"/>
        </w:rPr>
        <w:t>原稿の書き方は執筆要領に従うこと。</w:t>
      </w:r>
    </w:p>
    <w:sectPr w:rsidR="00AA045C" w:rsidRPr="00DC4F9B" w:rsidSect="00EB5724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1E28" w14:textId="77777777" w:rsidR="00045B7C" w:rsidRDefault="00045B7C" w:rsidP="00AD0545">
      <w:r>
        <w:separator/>
      </w:r>
    </w:p>
  </w:endnote>
  <w:endnote w:type="continuationSeparator" w:id="0">
    <w:p w14:paraId="2473C689" w14:textId="77777777" w:rsidR="00045B7C" w:rsidRDefault="00045B7C" w:rsidP="00AD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845C6" w14:textId="77777777" w:rsidR="00045B7C" w:rsidRDefault="00045B7C" w:rsidP="00AD0545">
      <w:r>
        <w:separator/>
      </w:r>
    </w:p>
  </w:footnote>
  <w:footnote w:type="continuationSeparator" w:id="0">
    <w:p w14:paraId="39DEC1A8" w14:textId="77777777" w:rsidR="00045B7C" w:rsidRDefault="00045B7C" w:rsidP="00AD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5C"/>
    <w:rsid w:val="00023C05"/>
    <w:rsid w:val="00045B7C"/>
    <w:rsid w:val="00062302"/>
    <w:rsid w:val="000C0737"/>
    <w:rsid w:val="000D4E05"/>
    <w:rsid w:val="000E3A0C"/>
    <w:rsid w:val="000E4ED4"/>
    <w:rsid w:val="001209E6"/>
    <w:rsid w:val="001322FE"/>
    <w:rsid w:val="00164115"/>
    <w:rsid w:val="00216374"/>
    <w:rsid w:val="00232A43"/>
    <w:rsid w:val="0024070D"/>
    <w:rsid w:val="00254060"/>
    <w:rsid w:val="00275742"/>
    <w:rsid w:val="00292CC8"/>
    <w:rsid w:val="002A1C9D"/>
    <w:rsid w:val="002B349F"/>
    <w:rsid w:val="002D0B85"/>
    <w:rsid w:val="002D22BE"/>
    <w:rsid w:val="002F467F"/>
    <w:rsid w:val="002F4E3C"/>
    <w:rsid w:val="003028E4"/>
    <w:rsid w:val="0031651F"/>
    <w:rsid w:val="00364CD0"/>
    <w:rsid w:val="003B0E31"/>
    <w:rsid w:val="003C1078"/>
    <w:rsid w:val="003E5CE3"/>
    <w:rsid w:val="00461C53"/>
    <w:rsid w:val="00483940"/>
    <w:rsid w:val="00500687"/>
    <w:rsid w:val="0053497F"/>
    <w:rsid w:val="00583428"/>
    <w:rsid w:val="005A16B3"/>
    <w:rsid w:val="005B1260"/>
    <w:rsid w:val="005C047F"/>
    <w:rsid w:val="005C2C9B"/>
    <w:rsid w:val="005D6D41"/>
    <w:rsid w:val="005F0735"/>
    <w:rsid w:val="006255A1"/>
    <w:rsid w:val="00631FAB"/>
    <w:rsid w:val="0069312B"/>
    <w:rsid w:val="00715616"/>
    <w:rsid w:val="00732B2A"/>
    <w:rsid w:val="007930E2"/>
    <w:rsid w:val="007C4EDC"/>
    <w:rsid w:val="007D0619"/>
    <w:rsid w:val="007F4E16"/>
    <w:rsid w:val="00806280"/>
    <w:rsid w:val="008476E2"/>
    <w:rsid w:val="008A5051"/>
    <w:rsid w:val="008C20E8"/>
    <w:rsid w:val="008C577A"/>
    <w:rsid w:val="008D29F1"/>
    <w:rsid w:val="008E4214"/>
    <w:rsid w:val="008E6340"/>
    <w:rsid w:val="009226DD"/>
    <w:rsid w:val="00936BE4"/>
    <w:rsid w:val="00940A45"/>
    <w:rsid w:val="009A073D"/>
    <w:rsid w:val="009A16B3"/>
    <w:rsid w:val="009B7222"/>
    <w:rsid w:val="009C41DA"/>
    <w:rsid w:val="009D0920"/>
    <w:rsid w:val="009E680B"/>
    <w:rsid w:val="009F0FC5"/>
    <w:rsid w:val="00A03310"/>
    <w:rsid w:val="00A15B94"/>
    <w:rsid w:val="00A30576"/>
    <w:rsid w:val="00A87F48"/>
    <w:rsid w:val="00AA045C"/>
    <w:rsid w:val="00AD0545"/>
    <w:rsid w:val="00B150C9"/>
    <w:rsid w:val="00B21729"/>
    <w:rsid w:val="00B34801"/>
    <w:rsid w:val="00B510E6"/>
    <w:rsid w:val="00B66A91"/>
    <w:rsid w:val="00BE2D8A"/>
    <w:rsid w:val="00C0744A"/>
    <w:rsid w:val="00CF6A1F"/>
    <w:rsid w:val="00DC4F9B"/>
    <w:rsid w:val="00DE7A01"/>
    <w:rsid w:val="00E87428"/>
    <w:rsid w:val="00EA18BD"/>
    <w:rsid w:val="00EA5098"/>
    <w:rsid w:val="00EB5724"/>
    <w:rsid w:val="00FA0CA2"/>
    <w:rsid w:val="00FB4475"/>
    <w:rsid w:val="00FC6018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4DCED"/>
  <w15:docId w15:val="{BE09A381-9BF7-462B-85E4-C669E11A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545"/>
  </w:style>
  <w:style w:type="paragraph" w:styleId="a5">
    <w:name w:val="footer"/>
    <w:basedOn w:val="a"/>
    <w:link w:val="a6"/>
    <w:uiPriority w:val="99"/>
    <w:unhideWhenUsed/>
    <w:rsid w:val="00AD0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545"/>
  </w:style>
  <w:style w:type="paragraph" w:styleId="a7">
    <w:name w:val="Balloon Text"/>
    <w:basedOn w:val="a"/>
    <w:link w:val="a8"/>
    <w:uiPriority w:val="99"/>
    <w:semiHidden/>
    <w:unhideWhenUsed/>
    <w:rsid w:val="002D0B85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B85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0B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0B8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D0B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2D0B8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0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moriyama</dc:creator>
  <cp:lastModifiedBy>事務局 日本海洋政策学会</cp:lastModifiedBy>
  <cp:revision>8</cp:revision>
  <dcterms:created xsi:type="dcterms:W3CDTF">2025-04-17T05:41:00Z</dcterms:created>
  <dcterms:modified xsi:type="dcterms:W3CDTF">2025-05-29T03:59:00Z</dcterms:modified>
</cp:coreProperties>
</file>